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E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VILNIAUS SAVIVALDYBĖS</w:t>
      </w:r>
    </w:p>
    <w:p w:rsidR="00167BFB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GRIGIŠKIŲ DARŽELIO-MOKYKLOS „PELĖDŽIUKAS“</w:t>
      </w:r>
    </w:p>
    <w:p w:rsidR="00167BFB" w:rsidRP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7BFB" w:rsidRDefault="00167BFB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FB">
        <w:rPr>
          <w:rFonts w:ascii="Times New Roman" w:hAnsi="Times New Roman" w:cs="Times New Roman"/>
          <w:b/>
          <w:sz w:val="28"/>
          <w:szCs w:val="28"/>
        </w:rPr>
        <w:t>Gyventojų 2 % pajamų mokesčio lėšos, skirtos įstaigai (nuo 2004 metų)</w:t>
      </w:r>
    </w:p>
    <w:p w:rsidR="007A64C8" w:rsidRPr="00167BFB" w:rsidRDefault="007A64C8" w:rsidP="00167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C8" w:rsidRPr="00167BFB" w:rsidRDefault="007A64C8" w:rsidP="007A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(Nuo 2018 m. rugsėjo 1 d. – LOPŠELIS-DARŽELIS „PELĖDŽIUKAS“)</w:t>
      </w:r>
    </w:p>
    <w:p w:rsidR="00167BFB" w:rsidRDefault="00167BFB" w:rsidP="00167BFB">
      <w:pPr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2836"/>
      </w:tblGrid>
      <w:tr w:rsidR="00167BFB" w:rsidTr="00167BFB">
        <w:tc>
          <w:tcPr>
            <w:tcW w:w="3401" w:type="dxa"/>
          </w:tcPr>
          <w:p w:rsidR="00167BFB" w:rsidRPr="00167BFB" w:rsidRDefault="00167BFB" w:rsidP="001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BFB">
              <w:rPr>
                <w:rFonts w:ascii="Times New Roman" w:hAnsi="Times New Roman" w:cs="Times New Roman"/>
                <w:b/>
                <w:sz w:val="28"/>
                <w:szCs w:val="28"/>
              </w:rPr>
              <w:t>Metai</w:t>
            </w:r>
          </w:p>
        </w:tc>
        <w:tc>
          <w:tcPr>
            <w:tcW w:w="2836" w:type="dxa"/>
          </w:tcPr>
          <w:p w:rsidR="00167BFB" w:rsidRPr="00167BFB" w:rsidRDefault="00167BFB" w:rsidP="00167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BFB">
              <w:rPr>
                <w:rFonts w:ascii="Times New Roman" w:hAnsi="Times New Roman" w:cs="Times New Roman"/>
                <w:b/>
                <w:sz w:val="28"/>
                <w:szCs w:val="28"/>
              </w:rPr>
              <w:t>Lėšų suma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6 700.00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10 200.00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12 771.30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21 628.07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28 741.80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25 085.94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12 191.58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10 964.96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13 667.32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16 081.08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14 077.24 Lt</w:t>
            </w:r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5081.30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167BFB" w:rsidTr="00167BFB">
        <w:tc>
          <w:tcPr>
            <w:tcW w:w="3401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836" w:type="dxa"/>
          </w:tcPr>
          <w:p w:rsidR="00167BFB" w:rsidRDefault="00167BFB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6518.72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C12EFF" w:rsidTr="00167BFB">
        <w:tc>
          <w:tcPr>
            <w:tcW w:w="3401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836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4589.33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</w:t>
            </w:r>
            <w:proofErr w:type="spellEnd"/>
          </w:p>
        </w:tc>
      </w:tr>
      <w:tr w:rsidR="00C12EFF" w:rsidTr="00167BFB">
        <w:tc>
          <w:tcPr>
            <w:tcW w:w="3401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836" w:type="dxa"/>
          </w:tcPr>
          <w:p w:rsidR="00C12EFF" w:rsidRDefault="00C12EFF" w:rsidP="0016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4452.21 Eur</w:t>
            </w:r>
          </w:p>
        </w:tc>
      </w:tr>
    </w:tbl>
    <w:p w:rsidR="00167BFB" w:rsidRPr="00167BFB" w:rsidRDefault="00167BFB" w:rsidP="00167BFB">
      <w:pPr>
        <w:jc w:val="center"/>
        <w:rPr>
          <w:rFonts w:ascii="Times New Roman" w:hAnsi="Times New Roman" w:cs="Times New Roman"/>
          <w:b/>
        </w:rPr>
      </w:pPr>
    </w:p>
    <w:sectPr w:rsidR="00167BFB" w:rsidRPr="00167B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FB"/>
    <w:rsid w:val="00167BFB"/>
    <w:rsid w:val="001835DE"/>
    <w:rsid w:val="007A64C8"/>
    <w:rsid w:val="00C12EFF"/>
    <w:rsid w:val="00D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Peledziukas 8</dc:creator>
  <cp:lastModifiedBy>Peledziukas 8</cp:lastModifiedBy>
  <cp:revision>4</cp:revision>
  <dcterms:created xsi:type="dcterms:W3CDTF">2017-01-19T14:26:00Z</dcterms:created>
  <dcterms:modified xsi:type="dcterms:W3CDTF">2019-01-02T11:35:00Z</dcterms:modified>
</cp:coreProperties>
</file>